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C1" w:rsidRPr="00FD57DA" w:rsidRDefault="008F72CE" w:rsidP="00FC29C1">
      <w:pPr>
        <w:pStyle w:val="Heading1"/>
      </w:pPr>
      <w:r>
        <w:t>Live works</w:t>
      </w:r>
      <w:r w:rsidR="00C4193D">
        <w:t xml:space="preserve"> permit</w:t>
      </w:r>
    </w:p>
    <w:p w:rsidR="00C4193D" w:rsidRPr="006A033F" w:rsidRDefault="00C4193D" w:rsidP="00C4193D">
      <w:pPr>
        <w:pStyle w:val="Numbering"/>
        <w:numPr>
          <w:ilvl w:val="0"/>
          <w:numId w:val="0"/>
        </w:numPr>
        <w:rPr>
          <w:sz w:val="10"/>
        </w:rPr>
      </w:pPr>
    </w:p>
    <w:p w:rsidR="008F72CE" w:rsidRPr="006A033F" w:rsidRDefault="008F72CE" w:rsidP="008F72CE">
      <w:pPr>
        <w:pStyle w:val="Numbering"/>
        <w:numPr>
          <w:ilvl w:val="0"/>
          <w:numId w:val="0"/>
        </w:num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3092"/>
        <w:gridCol w:w="1832"/>
        <w:gridCol w:w="3048"/>
      </w:tblGrid>
      <w:tr w:rsidR="008F72CE" w:rsidRPr="00B43926" w:rsidTr="006B3F8C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t>Permit number: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2CE" w:rsidRPr="00AE74BF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AC5CD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AC5CD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AC5CDC">
              <w:rPr>
                <w:b/>
                <w:bCs/>
                <w:sz w:val="20"/>
                <w:szCs w:val="18"/>
              </w:rPr>
            </w:r>
            <w:r w:rsidRPr="00AC5CDC">
              <w:rPr>
                <w:b/>
                <w:bCs/>
                <w:sz w:val="20"/>
                <w:szCs w:val="18"/>
              </w:rPr>
              <w:fldChar w:fldCharType="separate"/>
            </w:r>
            <w:bookmarkStart w:id="1" w:name="_GoBack"/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r w:rsidRPr="00AC5CDC">
              <w:rPr>
                <w:b/>
                <w:bCs/>
                <w:noProof/>
                <w:sz w:val="20"/>
                <w:szCs w:val="18"/>
              </w:rPr>
              <w:t> </w:t>
            </w:r>
            <w:bookmarkEnd w:id="1"/>
            <w:r w:rsidRPr="00AC5CDC">
              <w:rPr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1843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order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8F72CE" w:rsidRPr="00A02F2B" w:rsidTr="006B3F8C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Requested by name: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43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Phone number: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8F72CE" w:rsidRPr="00A02F2B" w:rsidTr="006B3F8C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Company: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43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Vendor OIC name: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6"/>
          </w:p>
        </w:tc>
      </w:tr>
      <w:tr w:rsidR="008F72CE" w:rsidRPr="00A02F2B" w:rsidTr="006B3F8C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Start date: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Finish date: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8F72CE" w:rsidRPr="00A02F2B" w:rsidTr="006B3F8C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Start time: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43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Finish time: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0"/>
          </w:p>
        </w:tc>
      </w:tr>
      <w:tr w:rsidR="008F72CE" w:rsidRPr="00A02F2B" w:rsidTr="006B3F8C">
        <w:trPr>
          <w:trHeight w:val="340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Location: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1"/>
          </w:p>
        </w:tc>
      </w:tr>
      <w:tr w:rsidR="008F72CE" w:rsidRPr="00A02F2B" w:rsidTr="006B3F8C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 w:rsidRPr="00042612">
              <w:rPr>
                <w:bCs/>
                <w:sz w:val="18"/>
                <w:szCs w:val="18"/>
              </w:rPr>
              <w:t>Work description: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8F72CE" w:rsidRPr="00042612" w:rsidRDefault="008F72CE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  <w:bookmarkEnd w:id="12"/>
          </w:p>
        </w:tc>
      </w:tr>
      <w:tr w:rsidR="008F72CE" w:rsidRPr="00A02F2B" w:rsidTr="006B3F8C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8F72CE" w:rsidRPr="00AC5CDC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Special conditions: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8F72CE" w:rsidRPr="00A02F2B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8F72CE" w:rsidRPr="00AC5CDC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Security considerations: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8F72CE" w:rsidRPr="00A02F2B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624"/>
        </w:trPr>
        <w:tc>
          <w:tcPr>
            <w:tcW w:w="2376" w:type="dxa"/>
            <w:shd w:val="clear" w:color="auto" w:fill="F2F2F2"/>
            <w:vAlign w:val="center"/>
          </w:tcPr>
          <w:p w:rsidR="008F72CE" w:rsidRPr="00AC5CDC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Clinical considerations:</w:t>
            </w:r>
          </w:p>
        </w:tc>
        <w:tc>
          <w:tcPr>
            <w:tcW w:w="8037" w:type="dxa"/>
            <w:gridSpan w:val="3"/>
            <w:shd w:val="clear" w:color="auto" w:fill="auto"/>
            <w:vAlign w:val="center"/>
          </w:tcPr>
          <w:p w:rsidR="008F72CE" w:rsidRPr="00A02F2B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20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F72CE" w:rsidRDefault="008F72CE" w:rsidP="008F72CE">
      <w:pPr>
        <w:pStyle w:val="Numbering"/>
        <w:numPr>
          <w:ilvl w:val="0"/>
          <w:numId w:val="0"/>
        </w:numPr>
        <w:rPr>
          <w:b/>
        </w:rPr>
      </w:pPr>
    </w:p>
    <w:p w:rsidR="008F72CE" w:rsidRDefault="008F72CE" w:rsidP="008F72CE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 xml:space="preserve">LIVE WORK SHOULD ONLY BE UNDERTAKEN IN EXCEPTIONAL CIRCUMSTANCES </w:t>
      </w:r>
    </w:p>
    <w:p w:rsidR="008F72CE" w:rsidRPr="00B43926" w:rsidRDefault="008F72CE" w:rsidP="008F72CE">
      <w:pPr>
        <w:pStyle w:val="Numbering"/>
        <w:numPr>
          <w:ilvl w:val="0"/>
          <w:numId w:val="0"/>
        </w:numPr>
        <w:rPr>
          <w:b/>
        </w:rPr>
      </w:pPr>
      <w:r>
        <w:rPr>
          <w:i/>
          <w:sz w:val="16"/>
        </w:rPr>
        <w:t xml:space="preserve">Officer in charge of equipment must detail below why isolation cannot take place.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  <w:gridCol w:w="544"/>
        <w:gridCol w:w="545"/>
      </w:tblGrid>
      <w:tr w:rsidR="008F72CE" w:rsidRPr="00A02F2B" w:rsidTr="006B3F8C">
        <w:trPr>
          <w:trHeight w:val="179"/>
        </w:trPr>
        <w:tc>
          <w:tcPr>
            <w:tcW w:w="9322" w:type="dxa"/>
            <w:shd w:val="clear" w:color="auto" w:fill="F2F2F2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Check</w:t>
            </w:r>
          </w:p>
        </w:tc>
        <w:tc>
          <w:tcPr>
            <w:tcW w:w="545" w:type="dxa"/>
            <w:shd w:val="clear" w:color="auto" w:fill="F2F2F2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ind w:lef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Yes</w:t>
            </w:r>
          </w:p>
        </w:tc>
        <w:tc>
          <w:tcPr>
            <w:tcW w:w="546" w:type="dxa"/>
            <w:shd w:val="clear" w:color="auto" w:fill="F2F2F2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ind w:left="-108" w:right="-1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NA</w:t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safe work method statement has been completed, identifies controls and is understood by the electrical workers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safe system of work is in place and understood by the electrical workers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The electrical worker(s) has had appropriate training and holds the correct licence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Test and safety equipment is in good condition, within test and fit for purpose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Personal protective equipment and flame resistant / retardant full body clothing is being used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Isolation point has clear access and signage attached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Work area access is barricaded and warning signs are in place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6B3F8C">
        <w:trPr>
          <w:trHeight w:val="176"/>
        </w:trPr>
        <w:tc>
          <w:tcPr>
            <w:tcW w:w="9322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Competent safety observer is in place and has an in test LVR kit </w:t>
            </w:r>
            <w:r w:rsidRPr="00C50C1A">
              <w:rPr>
                <w:bCs/>
                <w:i/>
                <w:color w:val="FF0000"/>
                <w:sz w:val="18"/>
                <w:szCs w:val="18"/>
                <w:u w:val="single"/>
              </w:rPr>
              <w:t>OR</w:t>
            </w:r>
            <w:r>
              <w:rPr>
                <w:bCs/>
                <w:sz w:val="18"/>
                <w:szCs w:val="18"/>
              </w:rPr>
              <w:t xml:space="preserve"> mark as NA if safety observer is not required as the only task to be performed is testing where the risk has been assessed as low</w:t>
            </w:r>
          </w:p>
        </w:tc>
        <w:tc>
          <w:tcPr>
            <w:tcW w:w="545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shd w:val="clear" w:color="auto" w:fill="FFFFFF"/>
          </w:tcPr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B34B6">
              <w:rPr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4B6">
              <w:rPr>
                <w:bCs/>
                <w:sz w:val="18"/>
                <w:szCs w:val="18"/>
              </w:rPr>
              <w:instrText xml:space="preserve"> FORMCHECKBOX </w:instrText>
            </w:r>
            <w:r w:rsidR="00FA3DA5">
              <w:rPr>
                <w:bCs/>
                <w:sz w:val="18"/>
                <w:szCs w:val="18"/>
              </w:rPr>
            </w:r>
            <w:r w:rsidR="00FA3DA5">
              <w:rPr>
                <w:bCs/>
                <w:sz w:val="18"/>
                <w:szCs w:val="18"/>
              </w:rPr>
              <w:fldChar w:fldCharType="separate"/>
            </w:r>
            <w:r w:rsidRPr="008B34B6">
              <w:rPr>
                <w:bCs/>
                <w:sz w:val="18"/>
                <w:szCs w:val="18"/>
              </w:rPr>
              <w:fldChar w:fldCharType="end"/>
            </w:r>
          </w:p>
        </w:tc>
      </w:tr>
      <w:tr w:rsidR="008F72CE" w:rsidRPr="00A02F2B" w:rsidTr="008F72CE">
        <w:trPr>
          <w:trHeight w:val="1892"/>
        </w:trPr>
        <w:tc>
          <w:tcPr>
            <w:tcW w:w="10413" w:type="dxa"/>
            <w:gridSpan w:val="3"/>
            <w:shd w:val="clear" w:color="auto" w:fill="FFFFFF"/>
          </w:tcPr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Additional comments: </w:t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</w:p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</w:p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</w:p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</w:p>
          <w:p w:rsidR="008F72CE" w:rsidRPr="008B34B6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64784" w:rsidRDefault="00C4193D" w:rsidP="00C64784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947"/>
        <w:gridCol w:w="2257"/>
        <w:gridCol w:w="2910"/>
      </w:tblGrid>
      <w:tr w:rsidR="00C64784" w:rsidRPr="00B43926" w:rsidTr="003D7E60">
        <w:trPr>
          <w:trHeight w:val="340"/>
        </w:trPr>
        <w:tc>
          <w:tcPr>
            <w:tcW w:w="2222" w:type="dxa"/>
            <w:shd w:val="clear" w:color="auto" w:fill="F2F2F2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/>
                <w:bCs/>
                <w:sz w:val="18"/>
                <w:szCs w:val="18"/>
              </w:rPr>
            </w:pPr>
            <w:r w:rsidRPr="00042612">
              <w:rPr>
                <w:b/>
                <w:bCs/>
                <w:sz w:val="18"/>
                <w:szCs w:val="18"/>
              </w:rPr>
              <w:lastRenderedPageBreak/>
              <w:t>Permit number: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257" w:type="dxa"/>
            <w:shd w:val="clear" w:color="auto" w:fill="F2F2F2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Date issued: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C64784" w:rsidRPr="00042612" w:rsidRDefault="00C64784" w:rsidP="006B3F8C">
            <w:pPr>
              <w:pStyle w:val="Numbering"/>
              <w:numPr>
                <w:ilvl w:val="0"/>
                <w:numId w:val="0"/>
              </w:numPr>
              <w:spacing w:before="0"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FORMTEXT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noProof/>
                <w:sz w:val="18"/>
                <w:szCs w:val="18"/>
              </w:rPr>
              <w:t> </w:t>
            </w:r>
            <w:r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C64784" w:rsidRDefault="00C64784" w:rsidP="00C64784">
      <w:pPr>
        <w:pStyle w:val="Numbering"/>
        <w:numPr>
          <w:ilvl w:val="0"/>
          <w:numId w:val="0"/>
        </w:numPr>
        <w:rPr>
          <w:b/>
        </w:rPr>
      </w:pPr>
    </w:p>
    <w:p w:rsidR="008F72CE" w:rsidRDefault="008F72CE" w:rsidP="008F72CE">
      <w:pPr>
        <w:pStyle w:val="Numbering"/>
        <w:numPr>
          <w:ilvl w:val="0"/>
          <w:numId w:val="0"/>
        </w:numPr>
        <w:rPr>
          <w:b/>
        </w:rPr>
      </w:pPr>
      <w:r>
        <w:rPr>
          <w:b/>
        </w:rPr>
        <w:t>APPROVAL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7270"/>
      </w:tblGrid>
      <w:tr w:rsidR="008F72CE" w:rsidRPr="00A02F2B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72CE" w:rsidRPr="00AC5CDC" w:rsidRDefault="008F72CE" w:rsidP="008F72CE">
            <w:pPr>
              <w:pStyle w:val="Numbering"/>
              <w:numPr>
                <w:ilvl w:val="0"/>
                <w:numId w:val="7"/>
              </w:numPr>
              <w:spacing w:line="240" w:lineRule="auto"/>
              <w:ind w:left="0"/>
              <w:rPr>
                <w:bCs/>
                <w:i/>
                <w:sz w:val="18"/>
                <w:szCs w:val="18"/>
              </w:rPr>
            </w:pPr>
            <w:r w:rsidRPr="00AC5CDC">
              <w:rPr>
                <w:bCs/>
                <w:i/>
                <w:sz w:val="18"/>
                <w:szCs w:val="18"/>
              </w:rPr>
              <w:t>I understand the conditions of this permit and will abide by all safe work procedures.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CE" w:rsidRPr="00AC5CDC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bookmarkStart w:id="13" w:name="Text1"/>
            <w:r>
              <w:rPr>
                <w:bCs/>
                <w:sz w:val="18"/>
                <w:szCs w:val="18"/>
              </w:rPr>
              <w:t>Officer in charge on site:</w:t>
            </w:r>
          </w:p>
          <w:bookmarkEnd w:id="13"/>
          <w:p w:rsidR="008F72CE" w:rsidRPr="00AC5CDC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Name: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bookmarkEnd w:id="14"/>
          <w:p w:rsidR="008F72CE" w:rsidRPr="00AC5CDC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Signature: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</w:p>
          <w:bookmarkEnd w:id="15"/>
          <w:p w:rsidR="008F72CE" w:rsidRPr="00AC5CDC" w:rsidRDefault="008F72CE" w:rsidP="008F72CE">
            <w:pPr>
              <w:pStyle w:val="Numbering"/>
              <w:numPr>
                <w:ilvl w:val="0"/>
                <w:numId w:val="7"/>
              </w:numPr>
              <w:spacing w:line="240" w:lineRule="auto"/>
              <w:ind w:left="0"/>
              <w:rPr>
                <w:bCs/>
                <w:sz w:val="18"/>
                <w:szCs w:val="18"/>
              </w:rPr>
            </w:pPr>
            <w:r w:rsidRPr="00AC5CDC">
              <w:rPr>
                <w:bCs/>
                <w:sz w:val="18"/>
                <w:szCs w:val="18"/>
              </w:rPr>
              <w:t>Date:</w:t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tab/>
            </w:r>
            <w:r w:rsidRPr="00AC5CDC">
              <w:rPr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AC5CDC">
              <w:rPr>
                <w:bCs/>
                <w:sz w:val="18"/>
                <w:szCs w:val="18"/>
              </w:rPr>
              <w:instrText xml:space="preserve"> FORMTEXT </w:instrText>
            </w:r>
            <w:r w:rsidRPr="00AC5CDC">
              <w:rPr>
                <w:bCs/>
                <w:sz w:val="18"/>
                <w:szCs w:val="18"/>
              </w:rPr>
            </w:r>
            <w:r w:rsidRPr="00AC5CDC">
              <w:rPr>
                <w:bCs/>
                <w:sz w:val="18"/>
                <w:szCs w:val="18"/>
              </w:rPr>
              <w:fldChar w:fldCharType="separate"/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t> </w:t>
            </w:r>
            <w:r w:rsidRPr="00AC5CDC">
              <w:rPr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8F72CE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am satisfied that persons impacted have been consulted.  I approve the works specified in this permit.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0C5CDE">
              <w:rPr>
                <w:bCs/>
                <w:sz w:val="18"/>
                <w:szCs w:val="18"/>
              </w:rPr>
              <w:t xml:space="preserve">Infrastructure and Assets </w:t>
            </w:r>
            <w:r>
              <w:rPr>
                <w:bCs/>
                <w:sz w:val="18"/>
                <w:szCs w:val="18"/>
              </w:rPr>
              <w:t>Electrical Engineer</w:t>
            </w:r>
            <w:r w:rsidRPr="000C5CDE">
              <w:rPr>
                <w:bCs/>
                <w:sz w:val="18"/>
                <w:szCs w:val="18"/>
              </w:rPr>
              <w:t xml:space="preserve">:  </w:t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F72CE" w:rsidRPr="00D55A03" w:rsidRDefault="008F72CE" w:rsidP="008F72CE">
      <w:pPr>
        <w:pStyle w:val="Numbering"/>
        <w:numPr>
          <w:ilvl w:val="0"/>
          <w:numId w:val="0"/>
        </w:numPr>
        <w:rPr>
          <w:b/>
          <w:sz w:val="14"/>
        </w:rPr>
      </w:pPr>
    </w:p>
    <w:p w:rsidR="008F72CE" w:rsidRDefault="008F72CE" w:rsidP="008F72CE">
      <w:pPr>
        <w:rPr>
          <w:b/>
        </w:rPr>
      </w:pPr>
      <w:r>
        <w:rPr>
          <w:b/>
        </w:rPr>
        <w:t>COMPLETION OF WORKS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71"/>
      </w:tblGrid>
      <w:tr w:rsidR="008F72CE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Officer in charge:</w:t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F72CE" w:rsidRPr="00D55A03" w:rsidRDefault="008F72CE" w:rsidP="008F72CE">
      <w:pPr>
        <w:pStyle w:val="Numbering"/>
        <w:numPr>
          <w:ilvl w:val="0"/>
          <w:numId w:val="0"/>
        </w:numPr>
        <w:rPr>
          <w:sz w:val="14"/>
        </w:rPr>
      </w:pPr>
    </w:p>
    <w:p w:rsidR="008F72CE" w:rsidRDefault="008F72CE" w:rsidP="008F72CE">
      <w:pPr>
        <w:rPr>
          <w:b/>
        </w:rPr>
      </w:pPr>
      <w:r>
        <w:rPr>
          <w:b/>
        </w:rPr>
        <w:t>CLOSE OUT OF PERMIT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7271"/>
      </w:tblGrid>
      <w:tr w:rsidR="008F72CE" w:rsidTr="006B3F8C">
        <w:trPr>
          <w:trHeight w:val="3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I hereby certify that work is complete and area is inspected and made safe.  All services have been restored.  Impacted staff have been notified.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CE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0C5CDE">
              <w:rPr>
                <w:bCs/>
                <w:sz w:val="18"/>
                <w:szCs w:val="18"/>
              </w:rPr>
              <w:t xml:space="preserve">Infrastructure and Assets </w:t>
            </w:r>
            <w:r>
              <w:rPr>
                <w:bCs/>
                <w:sz w:val="18"/>
                <w:szCs w:val="18"/>
              </w:rPr>
              <w:t>authorised person</w:t>
            </w:r>
            <w:r w:rsidRPr="000C5CDE">
              <w:rPr>
                <w:bCs/>
                <w:sz w:val="18"/>
                <w:szCs w:val="18"/>
              </w:rPr>
              <w:t xml:space="preserve">:  </w:t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Name: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Signature: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  <w:p w:rsidR="008F72CE" w:rsidRPr="00CD7DA5" w:rsidRDefault="008F72CE" w:rsidP="006B3F8C">
            <w:pPr>
              <w:pStyle w:val="Numbering"/>
              <w:numPr>
                <w:ilvl w:val="0"/>
                <w:numId w:val="0"/>
              </w:numPr>
              <w:spacing w:line="240" w:lineRule="auto"/>
              <w:rPr>
                <w:bCs/>
                <w:sz w:val="18"/>
                <w:szCs w:val="18"/>
              </w:rPr>
            </w:pPr>
            <w:r w:rsidRPr="00CD7DA5">
              <w:rPr>
                <w:bCs/>
                <w:sz w:val="18"/>
                <w:szCs w:val="18"/>
              </w:rPr>
              <w:t>Date:</w:t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tab/>
            </w:r>
            <w:r w:rsidRPr="00CD7DA5">
              <w:rPr>
                <w:bCs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7DA5">
              <w:rPr>
                <w:bCs/>
                <w:sz w:val="18"/>
                <w:szCs w:val="18"/>
              </w:rPr>
              <w:instrText xml:space="preserve"> FORMTEXT </w:instrText>
            </w:r>
            <w:r w:rsidRPr="00CD7DA5">
              <w:rPr>
                <w:bCs/>
                <w:sz w:val="18"/>
                <w:szCs w:val="18"/>
              </w:rPr>
            </w:r>
            <w:r w:rsidRPr="00CD7DA5">
              <w:rPr>
                <w:bCs/>
                <w:sz w:val="18"/>
                <w:szCs w:val="18"/>
              </w:rPr>
              <w:fldChar w:fldCharType="separate"/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t> </w:t>
            </w:r>
            <w:r w:rsidRPr="00CD7DA5">
              <w:rPr>
                <w:bCs/>
                <w:sz w:val="18"/>
                <w:szCs w:val="18"/>
              </w:rPr>
              <w:fldChar w:fldCharType="end"/>
            </w:r>
          </w:p>
        </w:tc>
      </w:tr>
    </w:tbl>
    <w:p w:rsidR="008F72CE" w:rsidRPr="00B43926" w:rsidRDefault="008F72CE" w:rsidP="00C64784">
      <w:pPr>
        <w:pStyle w:val="Numbering"/>
        <w:numPr>
          <w:ilvl w:val="0"/>
          <w:numId w:val="0"/>
        </w:numPr>
        <w:rPr>
          <w:b/>
        </w:rPr>
      </w:pPr>
    </w:p>
    <w:sectPr w:rsidR="008F72CE" w:rsidRPr="00B43926" w:rsidSect="00E467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76" w:right="851" w:bottom="1191" w:left="709" w:header="709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A5" w:rsidRDefault="00FA3DA5" w:rsidP="00FC29C1">
      <w:pPr>
        <w:spacing w:before="0" w:after="0" w:line="240" w:lineRule="auto"/>
      </w:pPr>
      <w:r>
        <w:separator/>
      </w:r>
    </w:p>
  </w:endnote>
  <w:endnote w:type="continuationSeparator" w:id="0">
    <w:p w:rsidR="00FA3DA5" w:rsidRDefault="00FA3DA5" w:rsidP="00FC29C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Pr="00FC29C1" w:rsidRDefault="00FC29C1" w:rsidP="00FC29C1">
    <w:pPr>
      <w:pBdr>
        <w:top w:val="single" w:sz="4" w:space="1" w:color="BACE32"/>
      </w:pBdr>
      <w:rPr>
        <w:b/>
        <w:noProof/>
        <w:color w:val="BACE32"/>
        <w:sz w:val="4"/>
        <w:szCs w:val="4"/>
      </w:rPr>
    </w:pPr>
    <w:r>
      <w:rPr>
        <w:b/>
        <w:color w:val="BACE32"/>
        <w:sz w:val="16"/>
        <w:szCs w:val="16"/>
      </w:rPr>
      <w:tab/>
    </w:r>
    <w:r w:rsidRPr="00FC29C1">
      <w:rPr>
        <w:b/>
        <w:color w:val="BACE32"/>
        <w:sz w:val="4"/>
        <w:szCs w:val="4"/>
      </w:rPr>
      <w:tab/>
      <w:t xml:space="preserve">                     </w:t>
    </w:r>
    <w:r w:rsidRPr="00FC29C1">
      <w:rPr>
        <w:b/>
        <w:noProof/>
        <w:color w:val="BACE32"/>
        <w:sz w:val="4"/>
        <w:szCs w:val="4"/>
      </w:rPr>
      <w:tab/>
    </w:r>
    <w:r w:rsidRPr="00FC29C1">
      <w:rPr>
        <w:b/>
        <w:noProof/>
        <w:color w:val="BACE32"/>
        <w:sz w:val="4"/>
        <w:szCs w:val="4"/>
      </w:rPr>
      <w:tab/>
      <w:t xml:space="preserve">             </w:t>
    </w:r>
  </w:p>
  <w:p w:rsidR="001368E5" w:rsidRPr="00FC29C1" w:rsidRDefault="00FC29C1" w:rsidP="00FC29C1">
    <w:pPr>
      <w:pBdr>
        <w:top w:val="single" w:sz="4" w:space="1" w:color="BACE32"/>
      </w:pBdr>
      <w:jc w:val="center"/>
      <w:rPr>
        <w:noProof/>
        <w:color w:val="BACE32"/>
        <w:sz w:val="16"/>
        <w:szCs w:val="16"/>
      </w:rPr>
    </w:pPr>
    <w:r w:rsidRPr="001E569D">
      <w:rPr>
        <w:rStyle w:val="PageNumber"/>
        <w:color w:val="BACE32"/>
        <w:sz w:val="16"/>
        <w:szCs w:val="16"/>
        <w:lang w:eastAsia="en-AU"/>
      </w:rPr>
      <w:fldChar w:fldCharType="begin"/>
    </w:r>
    <w:r w:rsidRPr="001E569D">
      <w:rPr>
        <w:rStyle w:val="PageNumber"/>
        <w:color w:val="BACE32"/>
        <w:sz w:val="16"/>
        <w:szCs w:val="16"/>
        <w:lang w:eastAsia="en-AU"/>
      </w:rPr>
      <w:instrText xml:space="preserve"> DATE \@ "d/MM/yyyy" </w:instrText>
    </w:r>
    <w:r w:rsidRPr="001E569D">
      <w:rPr>
        <w:rStyle w:val="PageNumber"/>
        <w:color w:val="BACE32"/>
        <w:sz w:val="16"/>
        <w:szCs w:val="16"/>
        <w:lang w:eastAsia="en-AU"/>
      </w:rPr>
      <w:fldChar w:fldCharType="separate"/>
    </w:r>
    <w:r w:rsidR="00FA3DA5">
      <w:rPr>
        <w:rStyle w:val="PageNumber"/>
        <w:noProof/>
        <w:color w:val="BACE32"/>
        <w:sz w:val="16"/>
        <w:szCs w:val="16"/>
        <w:lang w:eastAsia="en-AU"/>
      </w:rPr>
      <w:t>17/06/2020</w:t>
    </w:r>
    <w:r w:rsidRPr="001E569D">
      <w:rPr>
        <w:rStyle w:val="PageNumber"/>
        <w:color w:val="BACE32"/>
        <w:sz w:val="16"/>
        <w:szCs w:val="16"/>
        <w:lang w:eastAsia="en-AU"/>
      </w:rPr>
      <w:fldChar w:fldCharType="end"/>
    </w:r>
    <w:r>
      <w:rPr>
        <w:rStyle w:val="PageNumber"/>
        <w:color w:val="BACE32"/>
        <w:sz w:val="16"/>
        <w:szCs w:val="16"/>
        <w:lang w:eastAsia="en-AU"/>
      </w:rPr>
      <w:t xml:space="preserve"> </w:t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</w:r>
    <w:r>
      <w:rPr>
        <w:rStyle w:val="PageNumber"/>
        <w:color w:val="BACE32"/>
        <w:sz w:val="16"/>
        <w:szCs w:val="16"/>
        <w:lang w:eastAsia="en-AU"/>
      </w:rPr>
      <w:tab/>
      <w:t xml:space="preserve">                      </w:t>
    </w:r>
    <w:r w:rsidRPr="00DD6D75">
      <w:rPr>
        <w:rStyle w:val="PageNumber"/>
        <w:color w:val="BACE32"/>
        <w:sz w:val="16"/>
        <w:szCs w:val="16"/>
        <w:lang w:eastAsia="en-AU"/>
      </w:rPr>
      <w:t xml:space="preserve">Page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PAGE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C84016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 w:rsidRPr="00DD6D75">
      <w:rPr>
        <w:rStyle w:val="PageNumber"/>
        <w:color w:val="BACE32"/>
        <w:sz w:val="16"/>
        <w:szCs w:val="16"/>
        <w:lang w:eastAsia="en-AU"/>
      </w:rPr>
      <w:t xml:space="preserve"> of 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begin"/>
    </w:r>
    <w:r w:rsidRPr="00DD6D75">
      <w:rPr>
        <w:rStyle w:val="PageNumber"/>
        <w:bCs/>
        <w:color w:val="BACE32"/>
        <w:sz w:val="16"/>
        <w:szCs w:val="16"/>
        <w:lang w:eastAsia="en-AU"/>
      </w:rPr>
      <w:instrText xml:space="preserve"> NUMPAGES  \* Arabic  \* MERGEFORMAT </w:instrTex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separate"/>
    </w:r>
    <w:r w:rsidR="00C84016">
      <w:rPr>
        <w:rStyle w:val="PageNumber"/>
        <w:bCs/>
        <w:noProof/>
        <w:color w:val="BACE32"/>
        <w:sz w:val="16"/>
        <w:szCs w:val="16"/>
        <w:lang w:eastAsia="en-AU"/>
      </w:rPr>
      <w:t>2</w:t>
    </w:r>
    <w:r w:rsidRPr="00DD6D75">
      <w:rPr>
        <w:rStyle w:val="PageNumber"/>
        <w:bCs/>
        <w:color w:val="BACE32"/>
        <w:sz w:val="16"/>
        <w:szCs w:val="16"/>
        <w:lang w:eastAsia="en-AU"/>
      </w:rPr>
      <w:fldChar w:fldCharType="end"/>
    </w:r>
    <w:r>
      <w:rPr>
        <w:b/>
        <w:noProof/>
        <w:color w:val="BACE32"/>
        <w:sz w:val="16"/>
        <w:szCs w:val="16"/>
      </w:rPr>
      <w:t xml:space="preserve">    </w:t>
    </w:r>
    <w:r>
      <w:rPr>
        <w:b/>
        <w:noProof/>
        <w:color w:val="BACE32"/>
        <w:sz w:val="16"/>
        <w:szCs w:val="16"/>
      </w:rPr>
      <w:tab/>
      <w:t xml:space="preserve">          </w:t>
    </w:r>
    <w:r>
      <w:rPr>
        <w:b/>
        <w:noProof/>
        <w:color w:val="BACE32"/>
        <w:sz w:val="16"/>
        <w:szCs w:val="16"/>
      </w:rPr>
      <w:tab/>
    </w:r>
    <w:r>
      <w:rPr>
        <w:b/>
        <w:noProof/>
        <w:color w:val="BACE32"/>
        <w:sz w:val="16"/>
        <w:szCs w:val="16"/>
      </w:rPr>
      <w:tab/>
      <w:t xml:space="preserve">     </w:t>
    </w:r>
    <w:r w:rsidR="002007DB">
      <w:rPr>
        <w:b/>
        <w:noProof/>
        <w:color w:val="BACE32"/>
        <w:sz w:val="16"/>
        <w:szCs w:val="16"/>
      </w:rPr>
      <w:tab/>
    </w:r>
    <w:r w:rsidRPr="00C4193D">
      <w:rPr>
        <w:noProof/>
        <w:color w:val="BACE32"/>
        <w:sz w:val="16"/>
        <w:szCs w:val="16"/>
      </w:rPr>
      <w:t xml:space="preserve">   </w:t>
    </w:r>
    <w:r w:rsidR="008F72CE">
      <w:rPr>
        <w:noProof/>
        <w:color w:val="BACE32"/>
        <w:sz w:val="16"/>
        <w:szCs w:val="16"/>
      </w:rPr>
      <w:t>Live works permit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Default="00FC29C1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62D5AA0" wp14:editId="64FA5F26">
          <wp:simplePos x="0" y="0"/>
          <wp:positionH relativeFrom="page">
            <wp:posOffset>123190</wp:posOffset>
          </wp:positionH>
          <wp:positionV relativeFrom="paragraph">
            <wp:posOffset>-1063484</wp:posOffset>
          </wp:positionV>
          <wp:extent cx="7326489" cy="1249220"/>
          <wp:effectExtent l="0" t="0" r="8255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Word Documen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6489" cy="1249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A5" w:rsidRDefault="00FA3DA5" w:rsidP="00FC29C1">
      <w:pPr>
        <w:spacing w:before="0" w:after="0" w:line="240" w:lineRule="auto"/>
      </w:pPr>
      <w:r>
        <w:separator/>
      </w:r>
    </w:p>
  </w:footnote>
  <w:footnote w:type="continuationSeparator" w:id="0">
    <w:p w:rsidR="00FA3DA5" w:rsidRDefault="00FA3DA5" w:rsidP="00FC29C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E6" w:rsidRDefault="004F4FE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C6FDFDB" wp14:editId="2AEBADBA">
          <wp:simplePos x="0" y="0"/>
          <wp:positionH relativeFrom="page">
            <wp:posOffset>61595</wp:posOffset>
          </wp:positionH>
          <wp:positionV relativeFrom="paragraph">
            <wp:posOffset>-383399</wp:posOffset>
          </wp:positionV>
          <wp:extent cx="7428089" cy="694859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1" w:rsidRDefault="004F4FE6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56515</wp:posOffset>
          </wp:positionH>
          <wp:positionV relativeFrom="paragraph">
            <wp:posOffset>-381141</wp:posOffset>
          </wp:positionV>
          <wp:extent cx="7428089" cy="694859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A4 Word Document Header - Bas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8089" cy="6948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9765F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74F04"/>
    <w:multiLevelType w:val="multilevel"/>
    <w:tmpl w:val="2F981F9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83171"/>
    <w:multiLevelType w:val="hybridMultilevel"/>
    <w:tmpl w:val="F606040A"/>
    <w:lvl w:ilvl="0" w:tplc="5156C93E">
      <w:start w:val="1"/>
      <w:numFmt w:val="bullet"/>
      <w:lvlText w:val=""/>
      <w:lvlJc w:val="left"/>
      <w:pPr>
        <w:tabs>
          <w:tab w:val="num" w:pos="515"/>
        </w:tabs>
        <w:ind w:left="515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3A3"/>
    <w:multiLevelType w:val="multilevel"/>
    <w:tmpl w:val="099AA0F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4CC"/>
    <w:multiLevelType w:val="multilevel"/>
    <w:tmpl w:val="B3E84F9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02A18"/>
    <w:multiLevelType w:val="hybridMultilevel"/>
    <w:tmpl w:val="D732557A"/>
    <w:lvl w:ilvl="0" w:tplc="D862CDD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5D3A"/>
    <w:multiLevelType w:val="hybridMultilevel"/>
    <w:tmpl w:val="BDE69D84"/>
    <w:lvl w:ilvl="0" w:tplc="36D4C04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CC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9779D"/>
    <w:multiLevelType w:val="multilevel"/>
    <w:tmpl w:val="2D4664EC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551D9"/>
    <w:multiLevelType w:val="hybridMultilevel"/>
    <w:tmpl w:val="5D0AAD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2FBF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F5B13A0"/>
    <w:multiLevelType w:val="hybridMultilevel"/>
    <w:tmpl w:val="D7EC09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F94BE7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1923"/>
    <w:multiLevelType w:val="hybridMultilevel"/>
    <w:tmpl w:val="4A58A9BE"/>
    <w:lvl w:ilvl="0" w:tplc="11D2F4E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990033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7749F"/>
    <w:multiLevelType w:val="multilevel"/>
    <w:tmpl w:val="649405D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234DA"/>
    <w:multiLevelType w:val="hybridMultilevel"/>
    <w:tmpl w:val="9F121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A69DA"/>
    <w:multiLevelType w:val="hybridMultilevel"/>
    <w:tmpl w:val="4796BE5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42BBD"/>
    <w:multiLevelType w:val="multilevel"/>
    <w:tmpl w:val="7C8C9BC6"/>
    <w:lvl w:ilvl="0">
      <w:start w:val="1"/>
      <w:numFmt w:val="bullet"/>
      <w:pStyle w:val="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50927"/>
    <w:multiLevelType w:val="hybridMultilevel"/>
    <w:tmpl w:val="8A5A27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C60"/>
    <w:multiLevelType w:val="hybridMultilevel"/>
    <w:tmpl w:val="58FC0D8C"/>
    <w:lvl w:ilvl="0" w:tplc="31DC2860">
      <w:start w:val="1"/>
      <w:numFmt w:val="decimal"/>
      <w:pStyle w:val="Square-Bullets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A789F"/>
    <w:multiLevelType w:val="hybridMultilevel"/>
    <w:tmpl w:val="9BB29E56"/>
    <w:lvl w:ilvl="0" w:tplc="BD609CEA">
      <w:start w:val="1"/>
      <w:numFmt w:val="decimal"/>
      <w:pStyle w:val="Numbering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86CFB"/>
    <w:multiLevelType w:val="multilevel"/>
    <w:tmpl w:val="9D6E079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30393"/>
    <w:multiLevelType w:val="hybridMultilevel"/>
    <w:tmpl w:val="C6149DBC"/>
    <w:lvl w:ilvl="0" w:tplc="C4CC75F6">
      <w:start w:val="1"/>
      <w:numFmt w:val="bullet"/>
      <w:pStyle w:val="ListBullet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624A"/>
    <w:multiLevelType w:val="multilevel"/>
    <w:tmpl w:val="4EC441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2" w15:restartNumberingAfterBreak="0">
    <w:nsid w:val="5CE631A0"/>
    <w:multiLevelType w:val="hybridMultilevel"/>
    <w:tmpl w:val="20A25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7605A"/>
    <w:multiLevelType w:val="hybridMultilevel"/>
    <w:tmpl w:val="548CD136"/>
    <w:lvl w:ilvl="0" w:tplc="C5D489C4">
      <w:start w:val="1"/>
      <w:numFmt w:val="bullet"/>
      <w:pStyle w:val="Standardnumbering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37C2A"/>
    <w:multiLevelType w:val="hybridMultilevel"/>
    <w:tmpl w:val="414C969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41CD5"/>
    <w:multiLevelType w:val="hybridMultilevel"/>
    <w:tmpl w:val="7C8C9BC6"/>
    <w:lvl w:ilvl="0" w:tplc="052481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5585D"/>
    <w:multiLevelType w:val="hybridMultilevel"/>
    <w:tmpl w:val="8E34F04E"/>
    <w:lvl w:ilvl="0" w:tplc="901CE7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0554F"/>
    <w:multiLevelType w:val="hybridMultilevel"/>
    <w:tmpl w:val="270A16E6"/>
    <w:lvl w:ilvl="0" w:tplc="D8A867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A6D06"/>
    <w:multiLevelType w:val="multilevel"/>
    <w:tmpl w:val="CAD4B85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B0C5C"/>
    <w:multiLevelType w:val="hybridMultilevel"/>
    <w:tmpl w:val="FB7A2772"/>
    <w:lvl w:ilvl="0" w:tplc="535AA4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0733"/>
    <w:multiLevelType w:val="multilevel"/>
    <w:tmpl w:val="DE82AE28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82006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17F75"/>
    <w:multiLevelType w:val="hybridMultilevel"/>
    <w:tmpl w:val="1638E5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6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9"/>
  </w:num>
  <w:num w:numId="14">
    <w:abstractNumId w:val="11"/>
  </w:num>
  <w:num w:numId="15">
    <w:abstractNumId w:val="4"/>
  </w:num>
  <w:num w:numId="16">
    <w:abstractNumId w:val="3"/>
  </w:num>
  <w:num w:numId="17">
    <w:abstractNumId w:val="29"/>
  </w:num>
  <w:num w:numId="18">
    <w:abstractNumId w:val="28"/>
  </w:num>
  <w:num w:numId="19">
    <w:abstractNumId w:val="23"/>
  </w:num>
  <w:num w:numId="20">
    <w:abstractNumId w:val="1"/>
  </w:num>
  <w:num w:numId="21">
    <w:abstractNumId w:val="6"/>
  </w:num>
  <w:num w:numId="22">
    <w:abstractNumId w:val="24"/>
  </w:num>
  <w:num w:numId="23">
    <w:abstractNumId w:val="14"/>
  </w:num>
  <w:num w:numId="24">
    <w:abstractNumId w:val="30"/>
  </w:num>
  <w:num w:numId="25">
    <w:abstractNumId w:val="31"/>
  </w:num>
  <w:num w:numId="26">
    <w:abstractNumId w:val="17"/>
  </w:num>
  <w:num w:numId="27">
    <w:abstractNumId w:val="25"/>
  </w:num>
  <w:num w:numId="28">
    <w:abstractNumId w:val="15"/>
  </w:num>
  <w:num w:numId="29">
    <w:abstractNumId w:val="20"/>
  </w:num>
  <w:num w:numId="30">
    <w:abstractNumId w:val="18"/>
    <w:lvlOverride w:ilvl="0">
      <w:startOverride w:val="1"/>
    </w:lvlOverride>
  </w:num>
  <w:num w:numId="31">
    <w:abstractNumId w:val="0"/>
  </w:num>
  <w:num w:numId="32">
    <w:abstractNumId w:val="27"/>
  </w:num>
  <w:num w:numId="33">
    <w:abstractNumId w:val="16"/>
  </w:num>
  <w:num w:numId="34">
    <w:abstractNumId w:val="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A5"/>
    <w:rsid w:val="00060F64"/>
    <w:rsid w:val="000674F9"/>
    <w:rsid w:val="001368E5"/>
    <w:rsid w:val="001B6188"/>
    <w:rsid w:val="002007DB"/>
    <w:rsid w:val="002141CE"/>
    <w:rsid w:val="003D7E60"/>
    <w:rsid w:val="004F4FE6"/>
    <w:rsid w:val="00620CAD"/>
    <w:rsid w:val="008D2B59"/>
    <w:rsid w:val="008F72CE"/>
    <w:rsid w:val="00912515"/>
    <w:rsid w:val="00A4110C"/>
    <w:rsid w:val="00AC5CF7"/>
    <w:rsid w:val="00BC5AE4"/>
    <w:rsid w:val="00C4193D"/>
    <w:rsid w:val="00C64784"/>
    <w:rsid w:val="00C84016"/>
    <w:rsid w:val="00DB7E41"/>
    <w:rsid w:val="00E46703"/>
    <w:rsid w:val="00F045E2"/>
    <w:rsid w:val="00F16342"/>
    <w:rsid w:val="00F6507C"/>
    <w:rsid w:val="00F9500A"/>
    <w:rsid w:val="00FA3DA5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1BABC3-B406-48C2-99F4-0153575D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29C1"/>
    <w:pPr>
      <w:spacing w:before="120"/>
    </w:pPr>
    <w:rPr>
      <w:rFonts w:ascii="Arial" w:hAnsi="Arial"/>
      <w:sz w:val="20"/>
    </w:rPr>
  </w:style>
  <w:style w:type="paragraph" w:styleId="Heading1">
    <w:name w:val="heading 1"/>
    <w:aliases w:val="C-Heading 1"/>
    <w:basedOn w:val="Normal"/>
    <w:next w:val="BodyText"/>
    <w:link w:val="Heading1Char"/>
    <w:qFormat/>
    <w:rsid w:val="00FC29C1"/>
    <w:pPr>
      <w:keepNext/>
      <w:widowControl w:val="0"/>
      <w:spacing w:before="360" w:after="240" w:line="240" w:lineRule="auto"/>
      <w:outlineLvl w:val="0"/>
    </w:pPr>
    <w:rPr>
      <w:rFonts w:eastAsia="Times New Roman" w:cs="Times New Roman"/>
      <w:b/>
      <w:bCs/>
      <w:color w:val="BACE32"/>
      <w:kern w:val="32"/>
      <w:sz w:val="44"/>
      <w:szCs w:val="32"/>
      <w:lang w:eastAsia="en-AU"/>
    </w:rPr>
  </w:style>
  <w:style w:type="paragraph" w:styleId="Heading2">
    <w:name w:val="heading 2"/>
    <w:aliases w:val="D-Heading 2"/>
    <w:basedOn w:val="Normal"/>
    <w:next w:val="BodyText"/>
    <w:link w:val="Heading2Char"/>
    <w:qFormat/>
    <w:rsid w:val="00FC29C1"/>
    <w:pPr>
      <w:keepNext/>
      <w:spacing w:before="320" w:after="160" w:line="240" w:lineRule="auto"/>
      <w:outlineLvl w:val="1"/>
    </w:pPr>
    <w:rPr>
      <w:rFonts w:eastAsia="Times New Roman" w:cs="Times New Roman"/>
      <w:b/>
      <w:bCs/>
      <w:iCs/>
      <w:color w:val="000000" w:themeColor="text1"/>
      <w:sz w:val="32"/>
      <w:szCs w:val="28"/>
      <w:lang w:eastAsia="en-AU"/>
    </w:rPr>
  </w:style>
  <w:style w:type="paragraph" w:styleId="Heading3">
    <w:name w:val="heading 3"/>
    <w:aliases w:val="E-Heading 3"/>
    <w:basedOn w:val="Normal"/>
    <w:next w:val="BodyText"/>
    <w:link w:val="Heading3Char"/>
    <w:qFormat/>
    <w:rsid w:val="00FC29C1"/>
    <w:pPr>
      <w:keepNext/>
      <w:spacing w:before="280" w:after="140" w:line="240" w:lineRule="auto"/>
      <w:outlineLvl w:val="2"/>
    </w:pPr>
    <w:rPr>
      <w:rFonts w:eastAsia="Times New Roman" w:cs="Times New Roman"/>
      <w:b/>
      <w:bCs/>
      <w:color w:val="000000" w:themeColor="text1"/>
      <w:sz w:val="24"/>
      <w:szCs w:val="24"/>
      <w:lang w:eastAsia="en-AU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C29C1"/>
    <w:p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9C1"/>
  </w:style>
  <w:style w:type="paragraph" w:styleId="Footer">
    <w:name w:val="footer"/>
    <w:basedOn w:val="Normal"/>
    <w:link w:val="FooterChar"/>
    <w:uiPriority w:val="99"/>
    <w:unhideWhenUsed/>
    <w:rsid w:val="00FC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9C1"/>
  </w:style>
  <w:style w:type="character" w:styleId="PageNumber">
    <w:name w:val="page number"/>
    <w:basedOn w:val="DefaultParagraphFont"/>
    <w:uiPriority w:val="99"/>
    <w:semiHidden/>
    <w:unhideWhenUsed/>
    <w:rsid w:val="00FC29C1"/>
  </w:style>
  <w:style w:type="character" w:customStyle="1" w:styleId="Heading1Char">
    <w:name w:val="Heading 1 Char"/>
    <w:aliases w:val="C-Heading 1 Char"/>
    <w:basedOn w:val="DefaultParagraphFont"/>
    <w:link w:val="Heading1"/>
    <w:rsid w:val="00FC29C1"/>
    <w:rPr>
      <w:rFonts w:ascii="Arial" w:eastAsia="Times New Roman" w:hAnsi="Arial" w:cs="Times New Roman"/>
      <w:b/>
      <w:bCs/>
      <w:color w:val="BACE32"/>
      <w:kern w:val="32"/>
      <w:sz w:val="44"/>
      <w:szCs w:val="32"/>
      <w:lang w:eastAsia="en-AU"/>
    </w:rPr>
  </w:style>
  <w:style w:type="character" w:customStyle="1" w:styleId="Heading2Char">
    <w:name w:val="Heading 2 Char"/>
    <w:aliases w:val="D-Heading 2 Char"/>
    <w:basedOn w:val="DefaultParagraphFont"/>
    <w:link w:val="Heading2"/>
    <w:uiPriority w:val="1"/>
    <w:rsid w:val="00FC29C1"/>
    <w:rPr>
      <w:rFonts w:ascii="Arial" w:eastAsia="Times New Roman" w:hAnsi="Arial" w:cs="Times New Roman"/>
      <w:b/>
      <w:bCs/>
      <w:iCs/>
      <w:color w:val="000000" w:themeColor="text1"/>
      <w:sz w:val="32"/>
      <w:szCs w:val="28"/>
      <w:lang w:eastAsia="en-AU"/>
    </w:rPr>
  </w:style>
  <w:style w:type="character" w:customStyle="1" w:styleId="Heading3Char">
    <w:name w:val="Heading 3 Char"/>
    <w:aliases w:val="E-Heading 3 Char"/>
    <w:basedOn w:val="DefaultParagraphFont"/>
    <w:link w:val="Heading3"/>
    <w:uiPriority w:val="1"/>
    <w:rsid w:val="00FC29C1"/>
    <w:rPr>
      <w:rFonts w:ascii="Arial" w:eastAsia="Times New Roman" w:hAnsi="Arial" w:cs="Times New Roman"/>
      <w:b/>
      <w:bCs/>
      <w:color w:val="000000" w:themeColor="text1"/>
      <w:sz w:val="24"/>
      <w:szCs w:val="24"/>
      <w:lang w:eastAsia="en-AU"/>
    </w:rPr>
  </w:style>
  <w:style w:type="paragraph" w:customStyle="1" w:styleId="Default">
    <w:name w:val="Default"/>
    <w:rsid w:val="00FC29C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unhideWhenUsed/>
    <w:rsid w:val="00FC29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29C1"/>
  </w:style>
  <w:style w:type="character" w:customStyle="1" w:styleId="Heading4Char">
    <w:name w:val="Heading 4 Char"/>
    <w:basedOn w:val="DefaultParagraphFont"/>
    <w:link w:val="Heading4"/>
    <w:uiPriority w:val="9"/>
    <w:rsid w:val="00FC29C1"/>
    <w:rPr>
      <w:rFonts w:ascii="Arial" w:eastAsia="Times New Roman" w:hAnsi="Arial" w:cs="Times New Roman"/>
      <w:b/>
      <w:bCs/>
      <w:color w:val="000000" w:themeColor="text1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C29C1"/>
    <w:pPr>
      <w:ind w:left="720"/>
      <w:contextualSpacing/>
    </w:pPr>
  </w:style>
  <w:style w:type="character" w:customStyle="1" w:styleId="NumberingChar">
    <w:name w:val="Numbering Char"/>
    <w:link w:val="Numbering"/>
    <w:locked/>
    <w:rsid w:val="00F9500A"/>
    <w:rPr>
      <w:rFonts w:ascii="Arial" w:hAnsi="Arial" w:cs="Arial"/>
      <w:lang w:val="en"/>
    </w:rPr>
  </w:style>
  <w:style w:type="paragraph" w:customStyle="1" w:styleId="Numbering">
    <w:name w:val="Numbering"/>
    <w:basedOn w:val="Normal"/>
    <w:link w:val="NumberingChar"/>
    <w:qFormat/>
    <w:rsid w:val="00F9500A"/>
    <w:pPr>
      <w:numPr>
        <w:numId w:val="6"/>
      </w:numPr>
      <w:spacing w:before="80" w:after="80" w:line="360" w:lineRule="auto"/>
    </w:pPr>
    <w:rPr>
      <w:rFonts w:cs="Arial"/>
      <w:sz w:val="22"/>
      <w:lang w:val="en"/>
    </w:rPr>
  </w:style>
  <w:style w:type="paragraph" w:styleId="BalloonText">
    <w:name w:val="Balloon Text"/>
    <w:basedOn w:val="Normal"/>
    <w:link w:val="BalloonTextChar"/>
    <w:unhideWhenUsed/>
    <w:rsid w:val="00BC5AE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5AE4"/>
    <w:rPr>
      <w:rFonts w:ascii="Segoe UI" w:hAnsi="Segoe UI" w:cs="Segoe UI"/>
      <w:sz w:val="18"/>
      <w:szCs w:val="18"/>
    </w:rPr>
  </w:style>
  <w:style w:type="paragraph" w:customStyle="1" w:styleId="BodyText0">
    <w:name w:val="BodyText"/>
    <w:basedOn w:val="Normal"/>
    <w:link w:val="BodyTextChar0"/>
    <w:rsid w:val="00C64784"/>
    <w:pPr>
      <w:widowControl w:val="0"/>
      <w:autoSpaceDE w:val="0"/>
      <w:autoSpaceDN w:val="0"/>
      <w:adjustRightInd w:val="0"/>
      <w:spacing w:before="60" w:after="60" w:line="288" w:lineRule="auto"/>
      <w:textAlignment w:val="center"/>
    </w:pPr>
    <w:rPr>
      <w:rFonts w:eastAsia="Times New Roman" w:cs="Calibri"/>
      <w:sz w:val="22"/>
      <w:szCs w:val="20"/>
      <w:lang w:bidi="en-US"/>
    </w:rPr>
  </w:style>
  <w:style w:type="character" w:customStyle="1" w:styleId="BodyTextChar0">
    <w:name w:val="BodyText Char"/>
    <w:link w:val="BodyText0"/>
    <w:rsid w:val="00C64784"/>
    <w:rPr>
      <w:rFonts w:ascii="Arial" w:eastAsia="Times New Roman" w:hAnsi="Arial" w:cs="Calibri"/>
      <w:szCs w:val="20"/>
      <w:lang w:bidi="en-US"/>
    </w:rPr>
  </w:style>
  <w:style w:type="paragraph" w:styleId="DocumentMap">
    <w:name w:val="Document Map"/>
    <w:basedOn w:val="Normal"/>
    <w:link w:val="DocumentMapChar"/>
    <w:semiHidden/>
    <w:rsid w:val="00C64784"/>
    <w:pPr>
      <w:shd w:val="clear" w:color="auto" w:fill="C6D5EC"/>
      <w:spacing w:before="0" w:after="0" w:line="360" w:lineRule="auto"/>
    </w:pPr>
    <w:rPr>
      <w:rFonts w:ascii="Lucida Grande" w:eastAsia="Times New Roman" w:hAnsi="Lucida Grande" w:cs="Times New Roman"/>
      <w:sz w:val="22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4784"/>
    <w:rPr>
      <w:rFonts w:ascii="Lucida Grande" w:eastAsia="Times New Roman" w:hAnsi="Lucida Grande" w:cs="Times New Roman"/>
      <w:szCs w:val="24"/>
      <w:shd w:val="clear" w:color="auto" w:fill="C6D5EC"/>
    </w:rPr>
  </w:style>
  <w:style w:type="paragraph" w:customStyle="1" w:styleId="TitleText">
    <w:name w:val="Title Text"/>
    <w:basedOn w:val="Normal"/>
    <w:link w:val="TitleTextCharChar"/>
    <w:rsid w:val="00C64784"/>
    <w:pPr>
      <w:spacing w:before="480" w:after="480" w:line="360" w:lineRule="auto"/>
    </w:pPr>
    <w:rPr>
      <w:rFonts w:eastAsia="Times New Roman" w:cs="Arial-BoldMT"/>
      <w:bCs/>
      <w:color w:val="FFFFFF"/>
      <w:sz w:val="48"/>
      <w:szCs w:val="48"/>
      <w:lang w:bidi="en-US"/>
    </w:rPr>
  </w:style>
  <w:style w:type="character" w:customStyle="1" w:styleId="TitleTextCharChar">
    <w:name w:val="Title Text Char Char"/>
    <w:link w:val="TitleText"/>
    <w:rsid w:val="00C64784"/>
    <w:rPr>
      <w:rFonts w:ascii="Arial" w:eastAsia="Times New Roman" w:hAnsi="Arial" w:cs="Arial-BoldMT"/>
      <w:bCs/>
      <w:color w:val="FFFFFF"/>
      <w:sz w:val="48"/>
      <w:szCs w:val="48"/>
      <w:lang w:bidi="en-US"/>
    </w:rPr>
  </w:style>
  <w:style w:type="character" w:styleId="FollowedHyperlink">
    <w:name w:val="FollowedHyperlink"/>
    <w:rsid w:val="00C64784"/>
    <w:rPr>
      <w:rFonts w:ascii="Arial" w:hAnsi="Arial"/>
      <w:color w:val="800080"/>
      <w:u w:val="single"/>
    </w:rPr>
  </w:style>
  <w:style w:type="paragraph" w:customStyle="1" w:styleId="Footertext">
    <w:name w:val="Footer text"/>
    <w:basedOn w:val="Footer"/>
    <w:link w:val="FootertextChar"/>
    <w:rsid w:val="00C64784"/>
    <w:pPr>
      <w:tabs>
        <w:tab w:val="clear" w:pos="4513"/>
        <w:tab w:val="clear" w:pos="9026"/>
        <w:tab w:val="center" w:pos="0"/>
        <w:tab w:val="right" w:pos="8640"/>
      </w:tabs>
      <w:spacing w:before="0" w:line="360" w:lineRule="auto"/>
    </w:pPr>
    <w:rPr>
      <w:rFonts w:eastAsia="Times New Roman" w:cs="Times New Roman"/>
      <w:b/>
      <w:color w:val="5F5F5F"/>
      <w:sz w:val="16"/>
      <w:szCs w:val="14"/>
    </w:rPr>
  </w:style>
  <w:style w:type="character" w:customStyle="1" w:styleId="FootertextChar">
    <w:name w:val="Footer text Char"/>
    <w:link w:val="Footertext"/>
    <w:rsid w:val="00C64784"/>
    <w:rPr>
      <w:rFonts w:ascii="Arial" w:eastAsia="Times New Roman" w:hAnsi="Arial" w:cs="Times New Roman"/>
      <w:b/>
      <w:color w:val="5F5F5F"/>
      <w:sz w:val="16"/>
      <w:szCs w:val="14"/>
    </w:rPr>
  </w:style>
  <w:style w:type="paragraph" w:customStyle="1" w:styleId="Standardnumbering">
    <w:name w:val="Standard numbering"/>
    <w:basedOn w:val="Normal"/>
    <w:rsid w:val="00C64784"/>
    <w:pPr>
      <w:numPr>
        <w:numId w:val="19"/>
      </w:numPr>
      <w:spacing w:before="60" w:after="60" w:line="288" w:lineRule="auto"/>
    </w:pPr>
    <w:rPr>
      <w:rFonts w:eastAsia="Times New Roman" w:cs="Times New Roman"/>
      <w:color w:val="000000"/>
      <w:sz w:val="22"/>
      <w:szCs w:val="20"/>
    </w:rPr>
  </w:style>
  <w:style w:type="table" w:styleId="TableGrid">
    <w:name w:val="Table Grid"/>
    <w:basedOn w:val="TableNormal"/>
    <w:rsid w:val="00C6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dyTextBold">
    <w:name w:val="Style BodyText + Bold"/>
    <w:basedOn w:val="BodyText0"/>
    <w:rsid w:val="00C64784"/>
    <w:rPr>
      <w:b/>
      <w:bCs/>
    </w:rPr>
  </w:style>
  <w:style w:type="paragraph" w:customStyle="1" w:styleId="SubTitleText">
    <w:name w:val="SubTitle Text"/>
    <w:basedOn w:val="TitleText"/>
    <w:link w:val="SubTitleTextChar"/>
    <w:rsid w:val="00C64784"/>
    <w:rPr>
      <w:sz w:val="36"/>
    </w:rPr>
  </w:style>
  <w:style w:type="paragraph" w:customStyle="1" w:styleId="DateText">
    <w:name w:val="DateText"/>
    <w:basedOn w:val="SubTitleText"/>
    <w:link w:val="DateTextChar"/>
    <w:rsid w:val="00C64784"/>
    <w:rPr>
      <w:sz w:val="26"/>
    </w:rPr>
  </w:style>
  <w:style w:type="paragraph" w:customStyle="1" w:styleId="DepartmentName">
    <w:name w:val="Department Name"/>
    <w:basedOn w:val="Normal"/>
    <w:link w:val="DepartmentNameChar"/>
    <w:rsid w:val="00C64784"/>
    <w:pPr>
      <w:spacing w:before="0" w:after="0" w:line="360" w:lineRule="auto"/>
      <w:jc w:val="right"/>
    </w:pPr>
    <w:rPr>
      <w:rFonts w:eastAsia="Times New Roman" w:cs="Times New Roman"/>
      <w:szCs w:val="20"/>
    </w:rPr>
  </w:style>
  <w:style w:type="character" w:customStyle="1" w:styleId="DepartmentNameChar">
    <w:name w:val="Department Name Char"/>
    <w:link w:val="DepartmentName"/>
    <w:rsid w:val="00C64784"/>
    <w:rPr>
      <w:rFonts w:ascii="Arial" w:eastAsia="Times New Roman" w:hAnsi="Arial" w:cs="Times New Roman"/>
      <w:sz w:val="20"/>
      <w:szCs w:val="20"/>
    </w:rPr>
  </w:style>
  <w:style w:type="paragraph" w:customStyle="1" w:styleId="Headline1">
    <w:name w:val="Headline1"/>
    <w:basedOn w:val="Heading1"/>
    <w:link w:val="Headline1Char"/>
    <w:qFormat/>
    <w:rsid w:val="00C64784"/>
    <w:pPr>
      <w:widowControl/>
      <w:spacing w:after="300" w:line="288" w:lineRule="auto"/>
    </w:pPr>
    <w:rPr>
      <w:rFonts w:cs="Arial"/>
      <w:color w:val="20C4F4"/>
      <w:sz w:val="96"/>
      <w:szCs w:val="36"/>
      <w:lang w:eastAsia="en-US"/>
    </w:rPr>
  </w:style>
  <w:style w:type="paragraph" w:customStyle="1" w:styleId="Headline2">
    <w:name w:val="Headline2"/>
    <w:basedOn w:val="Normal"/>
    <w:link w:val="Headline2Char"/>
    <w:qFormat/>
    <w:rsid w:val="00C64784"/>
    <w:pPr>
      <w:spacing w:before="0" w:line="360" w:lineRule="auto"/>
    </w:pPr>
    <w:rPr>
      <w:rFonts w:eastAsia="Times New Roman" w:cs="Times New Roman"/>
      <w:b/>
      <w:sz w:val="32"/>
      <w:szCs w:val="32"/>
    </w:rPr>
  </w:style>
  <w:style w:type="character" w:customStyle="1" w:styleId="Headline1Char">
    <w:name w:val="Headline1 Char"/>
    <w:link w:val="Headline1"/>
    <w:rsid w:val="00C64784"/>
    <w:rPr>
      <w:rFonts w:ascii="Arial" w:eastAsia="Times New Roman" w:hAnsi="Arial" w:cs="Arial"/>
      <w:b/>
      <w:bCs/>
      <w:color w:val="20C4F4"/>
      <w:kern w:val="32"/>
      <w:sz w:val="96"/>
      <w:szCs w:val="36"/>
    </w:rPr>
  </w:style>
  <w:style w:type="character" w:styleId="Emphasis">
    <w:name w:val="Emphasis"/>
    <w:rsid w:val="00C64784"/>
    <w:rPr>
      <w:i/>
      <w:iCs/>
    </w:rPr>
  </w:style>
  <w:style w:type="character" w:customStyle="1" w:styleId="Headline2Char">
    <w:name w:val="Headline2 Char"/>
    <w:link w:val="Headline2"/>
    <w:rsid w:val="00C64784"/>
    <w:rPr>
      <w:rFonts w:ascii="Arial" w:eastAsia="Times New Roman" w:hAnsi="Arial" w:cs="Times New Roman"/>
      <w:b/>
      <w:sz w:val="32"/>
      <w:szCs w:val="32"/>
    </w:rPr>
  </w:style>
  <w:style w:type="paragraph" w:styleId="Title">
    <w:name w:val="Title"/>
    <w:basedOn w:val="Normal"/>
    <w:next w:val="Normal"/>
    <w:link w:val="TitleChar"/>
    <w:rsid w:val="00C64784"/>
    <w:pPr>
      <w:spacing w:before="240" w:after="60" w:line="36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647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ListBullet0">
    <w:name w:val="ListBullet"/>
    <w:basedOn w:val="Normal"/>
    <w:next w:val="ListBullet"/>
    <w:link w:val="ListBulletChar"/>
    <w:rsid w:val="00C64784"/>
    <w:pPr>
      <w:numPr>
        <w:numId w:val="29"/>
      </w:numPr>
      <w:spacing w:before="0" w:after="0" w:line="360" w:lineRule="auto"/>
      <w:ind w:left="714" w:hanging="357"/>
    </w:pPr>
    <w:rPr>
      <w:rFonts w:eastAsia="Times New Roman" w:cs="Times New Roman"/>
      <w:sz w:val="22"/>
      <w:szCs w:val="20"/>
    </w:rPr>
  </w:style>
  <w:style w:type="character" w:styleId="Strong">
    <w:name w:val="Strong"/>
    <w:qFormat/>
    <w:rsid w:val="00C64784"/>
    <w:rPr>
      <w:b/>
      <w:bCs/>
    </w:rPr>
  </w:style>
  <w:style w:type="character" w:customStyle="1" w:styleId="ListBulletChar">
    <w:name w:val="ListBullet Char"/>
    <w:link w:val="ListBullet0"/>
    <w:rsid w:val="00C64784"/>
    <w:rPr>
      <w:rFonts w:ascii="Arial" w:eastAsia="Times New Roman" w:hAnsi="Arial" w:cs="Times New Roman"/>
      <w:szCs w:val="20"/>
    </w:rPr>
  </w:style>
  <w:style w:type="paragraph" w:customStyle="1" w:styleId="Italics">
    <w:name w:val="Italics"/>
    <w:basedOn w:val="Normal"/>
    <w:link w:val="ItalicsChar"/>
    <w:qFormat/>
    <w:rsid w:val="00C64784"/>
    <w:pPr>
      <w:spacing w:before="0" w:after="0" w:line="360" w:lineRule="auto"/>
    </w:pPr>
    <w:rPr>
      <w:rFonts w:eastAsia="Times New Roman" w:cs="Times New Roman"/>
      <w:i/>
      <w:sz w:val="22"/>
      <w:szCs w:val="20"/>
    </w:rPr>
  </w:style>
  <w:style w:type="paragraph" w:customStyle="1" w:styleId="Number">
    <w:name w:val="Number"/>
    <w:basedOn w:val="Normal"/>
    <w:link w:val="NumberChar"/>
    <w:rsid w:val="00C64784"/>
    <w:pPr>
      <w:numPr>
        <w:numId w:val="28"/>
      </w:numPr>
      <w:spacing w:before="0" w:after="0" w:line="360" w:lineRule="auto"/>
    </w:pPr>
    <w:rPr>
      <w:rFonts w:eastAsia="Times New Roman" w:cs="Times New Roman"/>
      <w:sz w:val="22"/>
      <w:szCs w:val="20"/>
    </w:rPr>
  </w:style>
  <w:style w:type="character" w:customStyle="1" w:styleId="ItalicsChar">
    <w:name w:val="Italics Char"/>
    <w:link w:val="Italics"/>
    <w:rsid w:val="00C64784"/>
    <w:rPr>
      <w:rFonts w:ascii="Arial" w:eastAsia="Times New Roman" w:hAnsi="Arial" w:cs="Times New Roman"/>
      <w:i/>
      <w:szCs w:val="20"/>
    </w:rPr>
  </w:style>
  <w:style w:type="paragraph" w:customStyle="1" w:styleId="TOC-Heading">
    <w:name w:val="TOC-Heading"/>
    <w:basedOn w:val="Heading1"/>
    <w:link w:val="TOC-HeadingChar"/>
    <w:qFormat/>
    <w:rsid w:val="00C64784"/>
    <w:pPr>
      <w:widowControl/>
      <w:spacing w:after="300" w:line="288" w:lineRule="auto"/>
    </w:pPr>
    <w:rPr>
      <w:rFonts w:cs="Arial"/>
      <w:color w:val="20C4F4"/>
      <w:sz w:val="30"/>
      <w:szCs w:val="30"/>
      <w:lang w:eastAsia="en-US"/>
    </w:rPr>
  </w:style>
  <w:style w:type="character" w:customStyle="1" w:styleId="NumberChar">
    <w:name w:val="Number Char"/>
    <w:link w:val="Number"/>
    <w:rsid w:val="00C64784"/>
    <w:rPr>
      <w:rFonts w:ascii="Arial" w:eastAsia="Times New Roman" w:hAnsi="Arial" w:cs="Times New Roman"/>
      <w:szCs w:val="20"/>
    </w:rPr>
  </w:style>
  <w:style w:type="paragraph" w:customStyle="1" w:styleId="Title1">
    <w:name w:val="Title1"/>
    <w:basedOn w:val="TitleText"/>
    <w:link w:val="Title1Char"/>
    <w:rsid w:val="00C64784"/>
  </w:style>
  <w:style w:type="character" w:customStyle="1" w:styleId="TOC-HeadingChar">
    <w:name w:val="TOC-Heading Char"/>
    <w:link w:val="TOC-Heading"/>
    <w:rsid w:val="00C64784"/>
    <w:rPr>
      <w:rFonts w:ascii="Arial" w:eastAsia="Times New Roman" w:hAnsi="Arial" w:cs="Arial"/>
      <w:b/>
      <w:bCs/>
      <w:color w:val="20C4F4"/>
      <w:kern w:val="32"/>
      <w:sz w:val="30"/>
      <w:szCs w:val="30"/>
    </w:rPr>
  </w:style>
  <w:style w:type="paragraph" w:customStyle="1" w:styleId="Subtitle1">
    <w:name w:val="Subtitle1"/>
    <w:basedOn w:val="SubTitleText"/>
    <w:link w:val="Subtitle1Char"/>
    <w:rsid w:val="00C64784"/>
  </w:style>
  <w:style w:type="character" w:customStyle="1" w:styleId="Title1Char">
    <w:name w:val="Title1 Char"/>
    <w:link w:val="Title1"/>
    <w:rsid w:val="00C64784"/>
    <w:rPr>
      <w:rFonts w:ascii="Arial" w:eastAsia="Times New Roman" w:hAnsi="Arial" w:cs="Arial-BoldMT"/>
      <w:bCs/>
      <w:color w:val="FFFFFF"/>
      <w:sz w:val="48"/>
      <w:szCs w:val="48"/>
      <w:lang w:bidi="en-US"/>
    </w:rPr>
  </w:style>
  <w:style w:type="paragraph" w:customStyle="1" w:styleId="Version-Date">
    <w:name w:val="Version-Date"/>
    <w:basedOn w:val="DateText"/>
    <w:link w:val="Version-DateChar"/>
    <w:qFormat/>
    <w:rsid w:val="00C64784"/>
  </w:style>
  <w:style w:type="character" w:customStyle="1" w:styleId="SubTitleTextChar">
    <w:name w:val="SubTitle Text Char"/>
    <w:link w:val="SubTitleText"/>
    <w:rsid w:val="00C64784"/>
    <w:rPr>
      <w:rFonts w:ascii="Arial" w:eastAsia="Times New Roman" w:hAnsi="Arial" w:cs="Arial-BoldMT"/>
      <w:bCs/>
      <w:color w:val="FFFFFF"/>
      <w:sz w:val="36"/>
      <w:szCs w:val="48"/>
      <w:lang w:bidi="en-US"/>
    </w:rPr>
  </w:style>
  <w:style w:type="character" w:customStyle="1" w:styleId="Subtitle1Char">
    <w:name w:val="Subtitle1 Char"/>
    <w:link w:val="Subtitle1"/>
    <w:rsid w:val="00C64784"/>
    <w:rPr>
      <w:rFonts w:ascii="Arial" w:eastAsia="Times New Roman" w:hAnsi="Arial" w:cs="Arial-BoldMT"/>
      <w:bCs/>
      <w:color w:val="FFFFFF"/>
      <w:sz w:val="36"/>
      <w:szCs w:val="48"/>
      <w:lang w:bidi="en-US"/>
    </w:rPr>
  </w:style>
  <w:style w:type="paragraph" w:styleId="TOC1">
    <w:name w:val="toc 1"/>
    <w:basedOn w:val="Normal"/>
    <w:next w:val="Normal"/>
    <w:autoRedefine/>
    <w:uiPriority w:val="39"/>
    <w:rsid w:val="00C64784"/>
    <w:pPr>
      <w:spacing w:before="0" w:after="0" w:line="360" w:lineRule="auto"/>
    </w:pPr>
    <w:rPr>
      <w:rFonts w:eastAsia="Times New Roman" w:cs="Times New Roman"/>
      <w:sz w:val="22"/>
      <w:szCs w:val="20"/>
    </w:rPr>
  </w:style>
  <w:style w:type="character" w:customStyle="1" w:styleId="DateTextChar">
    <w:name w:val="DateText Char"/>
    <w:link w:val="DateText"/>
    <w:rsid w:val="00C64784"/>
    <w:rPr>
      <w:rFonts w:ascii="Arial" w:eastAsia="Times New Roman" w:hAnsi="Arial" w:cs="Arial-BoldMT"/>
      <w:bCs/>
      <w:color w:val="FFFFFF"/>
      <w:sz w:val="26"/>
      <w:szCs w:val="48"/>
      <w:lang w:bidi="en-US"/>
    </w:rPr>
  </w:style>
  <w:style w:type="character" w:customStyle="1" w:styleId="Version-DateChar">
    <w:name w:val="Version-Date Char"/>
    <w:link w:val="Version-Date"/>
    <w:rsid w:val="00C64784"/>
    <w:rPr>
      <w:rFonts w:ascii="Arial" w:eastAsia="Times New Roman" w:hAnsi="Arial" w:cs="Arial-BoldMT"/>
      <w:bCs/>
      <w:color w:val="FFFFFF"/>
      <w:sz w:val="26"/>
      <w:szCs w:val="48"/>
      <w:lang w:bidi="en-US"/>
    </w:rPr>
  </w:style>
  <w:style w:type="paragraph" w:styleId="TOC2">
    <w:name w:val="toc 2"/>
    <w:basedOn w:val="Normal"/>
    <w:next w:val="Normal"/>
    <w:autoRedefine/>
    <w:uiPriority w:val="39"/>
    <w:rsid w:val="00C64784"/>
    <w:pPr>
      <w:spacing w:before="0" w:after="0" w:line="360" w:lineRule="auto"/>
      <w:ind w:left="220"/>
    </w:pPr>
    <w:rPr>
      <w:rFonts w:eastAsia="Times New Roman" w:cs="Times New Roman"/>
      <w:sz w:val="22"/>
      <w:szCs w:val="20"/>
    </w:rPr>
  </w:style>
  <w:style w:type="paragraph" w:styleId="TOC3">
    <w:name w:val="toc 3"/>
    <w:basedOn w:val="Normal"/>
    <w:next w:val="Normal"/>
    <w:autoRedefine/>
    <w:uiPriority w:val="39"/>
    <w:rsid w:val="00C64784"/>
    <w:pPr>
      <w:spacing w:before="0" w:after="0" w:line="360" w:lineRule="auto"/>
      <w:ind w:left="440"/>
    </w:pPr>
    <w:rPr>
      <w:rFonts w:eastAsia="Times New Roman" w:cs="Times New Roman"/>
      <w:sz w:val="22"/>
      <w:szCs w:val="20"/>
    </w:rPr>
  </w:style>
  <w:style w:type="character" w:styleId="Hyperlink">
    <w:name w:val="Hyperlink"/>
    <w:uiPriority w:val="99"/>
    <w:unhideWhenUsed/>
    <w:rsid w:val="00C64784"/>
    <w:rPr>
      <w:color w:val="0000FF"/>
      <w:u w:val="single"/>
    </w:rPr>
  </w:style>
  <w:style w:type="paragraph" w:customStyle="1" w:styleId="Square-Bullets">
    <w:name w:val="Square-Bullets"/>
    <w:basedOn w:val="Normal"/>
    <w:link w:val="Square-BulletsChar"/>
    <w:qFormat/>
    <w:rsid w:val="00C64784"/>
    <w:pPr>
      <w:numPr>
        <w:numId w:val="26"/>
      </w:numPr>
      <w:spacing w:before="80" w:after="80" w:line="240" w:lineRule="auto"/>
      <w:ind w:left="714" w:hanging="357"/>
    </w:pPr>
    <w:rPr>
      <w:rFonts w:eastAsia="Times New Roman" w:cs="Arial"/>
      <w:sz w:val="22"/>
      <w:lang w:val="en" w:eastAsia="en-AU"/>
    </w:rPr>
  </w:style>
  <w:style w:type="paragraph" w:styleId="ListBullet">
    <w:name w:val="List Bullet"/>
    <w:basedOn w:val="Normal"/>
    <w:rsid w:val="00C64784"/>
    <w:pPr>
      <w:numPr>
        <w:numId w:val="31"/>
      </w:numPr>
      <w:spacing w:before="0" w:after="0" w:line="360" w:lineRule="auto"/>
      <w:contextualSpacing/>
    </w:pPr>
    <w:rPr>
      <w:rFonts w:eastAsia="Times New Roman" w:cs="Times New Roman"/>
      <w:sz w:val="22"/>
      <w:szCs w:val="20"/>
    </w:rPr>
  </w:style>
  <w:style w:type="character" w:customStyle="1" w:styleId="Square-BulletsChar">
    <w:name w:val="Square-Bullets Char"/>
    <w:link w:val="Square-Bullets"/>
    <w:rsid w:val="00C64784"/>
    <w:rPr>
      <w:rFonts w:ascii="Arial" w:eastAsia="Times New Roman" w:hAnsi="Arial" w:cs="Arial"/>
      <w:lang w:val="en" w:eastAsia="en-AU"/>
    </w:rPr>
  </w:style>
  <w:style w:type="table" w:styleId="LightShading-Accent5">
    <w:name w:val="Light Shading Accent 5"/>
    <w:basedOn w:val="TableNormal"/>
    <w:uiPriority w:val="60"/>
    <w:rsid w:val="00C64784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en-AU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SubHeadline1">
    <w:name w:val="SubHeadline1"/>
    <w:basedOn w:val="Normal"/>
    <w:link w:val="SubHeadline1Char"/>
    <w:rsid w:val="00C64784"/>
    <w:pPr>
      <w:spacing w:before="0" w:line="360" w:lineRule="auto"/>
    </w:pPr>
    <w:rPr>
      <w:rFonts w:eastAsia="Times New Roman" w:cs="Times New Roman"/>
      <w:color w:val="FFFFFF"/>
      <w:sz w:val="48"/>
      <w:szCs w:val="32"/>
    </w:rPr>
  </w:style>
  <w:style w:type="character" w:customStyle="1" w:styleId="SubHeadline1Char">
    <w:name w:val="SubHeadline1 Char"/>
    <w:link w:val="SubHeadline1"/>
    <w:rsid w:val="00C64784"/>
    <w:rPr>
      <w:rFonts w:ascii="Arial" w:eastAsia="Times New Roman" w:hAnsi="Arial" w:cs="Times New Roman"/>
      <w:color w:val="FFFFFF"/>
      <w:sz w:val="48"/>
      <w:szCs w:val="32"/>
    </w:rPr>
  </w:style>
  <w:style w:type="paragraph" w:styleId="NoSpacing">
    <w:name w:val="No Spacing"/>
    <w:link w:val="NoSpacingChar"/>
    <w:uiPriority w:val="1"/>
    <w:qFormat/>
    <w:rsid w:val="00C64784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C64784"/>
    <w:rPr>
      <w:rFonts w:ascii="Calibri" w:eastAsia="MS Mincho" w:hAnsi="Calibri" w:cs="Arial"/>
      <w:lang w:val="en-US" w:eastAsia="ja-JP"/>
    </w:rPr>
  </w:style>
  <w:style w:type="paragraph" w:customStyle="1" w:styleId="A-Headline1">
    <w:name w:val="A-Headline1"/>
    <w:basedOn w:val="Heading1"/>
    <w:link w:val="A-Headline1Char"/>
    <w:qFormat/>
    <w:rsid w:val="00C64784"/>
    <w:pPr>
      <w:widowControl/>
      <w:spacing w:line="288" w:lineRule="auto"/>
    </w:pPr>
    <w:rPr>
      <w:rFonts w:cs="Arial"/>
      <w:color w:val="20C4F4"/>
      <w:szCs w:val="36"/>
      <w:lang w:eastAsia="en-US"/>
    </w:rPr>
  </w:style>
  <w:style w:type="paragraph" w:customStyle="1" w:styleId="B-Headline2">
    <w:name w:val="B-Headline2"/>
    <w:basedOn w:val="Normal"/>
    <w:link w:val="B-Headline2Char"/>
    <w:qFormat/>
    <w:rsid w:val="00C64784"/>
    <w:pPr>
      <w:spacing w:before="0" w:after="240" w:line="240" w:lineRule="auto"/>
    </w:pPr>
    <w:rPr>
      <w:rFonts w:eastAsia="Times New Roman" w:cs="Times New Roman"/>
      <w:b/>
      <w:sz w:val="32"/>
      <w:szCs w:val="32"/>
    </w:rPr>
  </w:style>
  <w:style w:type="character" w:customStyle="1" w:styleId="A-Headline1Char">
    <w:name w:val="A-Headline1 Char"/>
    <w:link w:val="A-Headline1"/>
    <w:rsid w:val="00C64784"/>
    <w:rPr>
      <w:rFonts w:ascii="Arial" w:eastAsia="Times New Roman" w:hAnsi="Arial" w:cs="Arial"/>
      <w:b/>
      <w:bCs/>
      <w:color w:val="20C4F4"/>
      <w:kern w:val="32"/>
      <w:sz w:val="44"/>
      <w:szCs w:val="36"/>
    </w:rPr>
  </w:style>
  <w:style w:type="character" w:customStyle="1" w:styleId="B-Headline2Char">
    <w:name w:val="B-Headline2 Char"/>
    <w:link w:val="B-Headline2"/>
    <w:rsid w:val="00C64784"/>
    <w:rPr>
      <w:rFonts w:ascii="Arial" w:eastAsia="Times New Roman" w:hAnsi="Arial" w:cs="Times New Roman"/>
      <w:b/>
      <w:sz w:val="32"/>
      <w:szCs w:val="32"/>
    </w:rPr>
  </w:style>
  <w:style w:type="paragraph" w:customStyle="1" w:styleId="SquareBullets">
    <w:name w:val="Square Bullets"/>
    <w:basedOn w:val="Normal"/>
    <w:link w:val="SquareBulletsChar"/>
    <w:rsid w:val="00C64784"/>
    <w:pPr>
      <w:spacing w:before="80" w:after="80" w:line="240" w:lineRule="auto"/>
      <w:ind w:left="714" w:hanging="357"/>
    </w:pPr>
    <w:rPr>
      <w:rFonts w:eastAsia="Times New Roman" w:cs="Arial"/>
      <w:sz w:val="22"/>
      <w:lang w:val="en" w:eastAsia="en-AU"/>
    </w:rPr>
  </w:style>
  <w:style w:type="character" w:customStyle="1" w:styleId="SquareBulletsChar">
    <w:name w:val="Square Bullets Char"/>
    <w:link w:val="SquareBullets"/>
    <w:rsid w:val="00C64784"/>
    <w:rPr>
      <w:rFonts w:ascii="Arial" w:eastAsia="Times New Roman" w:hAnsi="Arial" w:cs="Arial"/>
      <w:lang w:val="en" w:eastAsia="en-AU"/>
    </w:rPr>
  </w:style>
  <w:style w:type="paragraph" w:customStyle="1" w:styleId="TableParagraph">
    <w:name w:val="Table Paragraph"/>
    <w:basedOn w:val="Normal"/>
    <w:uiPriority w:val="1"/>
    <w:qFormat/>
    <w:rsid w:val="00C64784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ications%20&amp;%20Media\Resources\Brendan%20Dieckmann's%20Files%20(do%20not%20delete%20or%20move)\01%20-%20Actioning\Website\Contractor%20resources\From%20drive\09-live-work-permit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09-live-work-permit-form</Template>
  <TotalTime>19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 work permit</vt:lpstr>
    </vt:vector>
  </TitlesOfParts>
  <Company>West Moreton Health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 work permit</dc:title>
  <dc:subject>Infrastructure and assets</dc:subject>
  <dc:creator>Brendan Dieckmann</dc:creator>
  <cp:keywords>West Moreton Health; infrastructure and assets; permit; PTW; permit to work; maintenance; high risk; safety; live work; electrical;</cp:keywords>
  <dc:description/>
  <cp:lastModifiedBy>Brendan Dieckmann</cp:lastModifiedBy>
  <cp:revision>1</cp:revision>
  <cp:lastPrinted>2018-07-04T23:35:00Z</cp:lastPrinted>
  <dcterms:created xsi:type="dcterms:W3CDTF">2020-06-16T23:47:00Z</dcterms:created>
  <dcterms:modified xsi:type="dcterms:W3CDTF">2020-06-17T00:06:00Z</dcterms:modified>
  <cp:category>Infrastructure and assets</cp:category>
</cp:coreProperties>
</file>